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2B" w:rsidRPr="00722B0B" w:rsidRDefault="003951FC" w:rsidP="00874253">
      <w:pPr>
        <w:jc w:val="center"/>
        <w:rPr>
          <w:rFonts w:ascii="方正仿宋简体" w:eastAsia="方正仿宋简体" w:hAnsi="宋体" w:cs="宋体"/>
          <w:b/>
          <w:color w:val="000000"/>
          <w:kern w:val="0"/>
          <w:sz w:val="36"/>
          <w:szCs w:val="36"/>
        </w:rPr>
      </w:pPr>
      <w:r w:rsidRPr="00722B0B">
        <w:rPr>
          <w:rFonts w:ascii="方正仿宋简体" w:eastAsia="方正仿宋简体" w:hAnsi="宋体" w:cs="宋体" w:hint="eastAsia"/>
          <w:b/>
          <w:color w:val="000000"/>
          <w:kern w:val="0"/>
          <w:sz w:val="36"/>
          <w:szCs w:val="36"/>
        </w:rPr>
        <w:t>宁波材料所2015年纪监审工作要点</w:t>
      </w:r>
    </w:p>
    <w:p w:rsidR="003951FC" w:rsidRPr="00722B0B" w:rsidRDefault="003951FC" w:rsidP="00722B0B">
      <w:pPr>
        <w:spacing w:line="360" w:lineRule="auto"/>
        <w:ind w:firstLineChars="200" w:firstLine="600"/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</w:pPr>
      <w:r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201</w:t>
      </w:r>
      <w:r w:rsidRPr="00722B0B"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5</w:t>
      </w:r>
      <w:r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年，宁波材料所的</w:t>
      </w:r>
      <w:r w:rsidRPr="00722B0B"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纪监审</w:t>
      </w:r>
      <w:r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工作将全面</w:t>
      </w:r>
      <w:r w:rsidRPr="00722B0B"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要贯彻落实党的十八大和十八届三中、四中全会精神，深入学习贯彻习近平总书记系列重要讲话精神，按照中央纪委五次全会的部署要求</w:t>
      </w:r>
      <w:r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，围绕中国科学院聚焦实现</w:t>
      </w:r>
      <w:r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“</w:t>
      </w:r>
      <w:r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四个率先</w:t>
      </w:r>
      <w:r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”</w:t>
      </w:r>
      <w:r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的工作主线，坚持围绕中心、服务大局，突出重点、强化监督，系统谋划、狠抓落实，扎实推进党风廉政建设和反腐败工作，努力营造风清气正的科研环境，打造清正廉洁的人才队伍，为</w:t>
      </w:r>
      <w:r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“</w:t>
      </w:r>
      <w:r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创新2020</w:t>
      </w:r>
      <w:r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”</w:t>
      </w:r>
      <w:r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保驾护航。</w:t>
      </w:r>
    </w:p>
    <w:p w:rsidR="005D469A" w:rsidRPr="00722B0B" w:rsidRDefault="005D469A" w:rsidP="00722B0B">
      <w:pPr>
        <w:spacing w:line="360" w:lineRule="auto"/>
        <w:ind w:firstLineChars="200" w:firstLine="600"/>
        <w:rPr>
          <w:rFonts w:ascii="方正仿宋简体" w:eastAsia="方正仿宋简体" w:hAnsi="宋体" w:cs="宋体"/>
          <w:b/>
          <w:color w:val="000000"/>
          <w:kern w:val="0"/>
          <w:sz w:val="30"/>
          <w:szCs w:val="30"/>
        </w:rPr>
      </w:pPr>
      <w:r w:rsidRPr="00722B0B">
        <w:rPr>
          <w:rFonts w:ascii="方正仿宋简体" w:eastAsia="方正仿宋简体" w:hAnsi="宋体" w:cs="宋体"/>
          <w:b/>
          <w:color w:val="000000"/>
          <w:kern w:val="0"/>
          <w:sz w:val="30"/>
          <w:szCs w:val="30"/>
        </w:rPr>
        <w:t>一、以</w:t>
      </w:r>
      <w:r w:rsidRPr="00722B0B">
        <w:rPr>
          <w:rFonts w:ascii="方正仿宋简体" w:eastAsia="方正仿宋简体" w:hAnsi="宋体" w:cs="宋体" w:hint="eastAsia"/>
          <w:b/>
          <w:color w:val="000000"/>
          <w:kern w:val="0"/>
          <w:sz w:val="30"/>
          <w:szCs w:val="30"/>
        </w:rPr>
        <w:t>党风廉政责任制为契机</w:t>
      </w:r>
      <w:r w:rsidRPr="00722B0B">
        <w:rPr>
          <w:rFonts w:ascii="方正仿宋简体" w:eastAsia="方正仿宋简体" w:hAnsi="宋体" w:cs="宋体"/>
          <w:b/>
          <w:color w:val="000000"/>
          <w:kern w:val="0"/>
          <w:sz w:val="30"/>
          <w:szCs w:val="30"/>
        </w:rPr>
        <w:t>，</w:t>
      </w:r>
      <w:r w:rsidRPr="00722B0B">
        <w:rPr>
          <w:rFonts w:ascii="方正仿宋简体" w:eastAsia="方正仿宋简体" w:hAnsi="宋体" w:cs="宋体" w:hint="eastAsia"/>
          <w:b/>
          <w:color w:val="000000"/>
          <w:kern w:val="0"/>
          <w:sz w:val="30"/>
          <w:szCs w:val="30"/>
        </w:rPr>
        <w:t>严肃责任追究，督促主体责任落实</w:t>
      </w:r>
    </w:p>
    <w:p w:rsidR="005D469A" w:rsidRPr="00722B0B" w:rsidRDefault="00312AD2" w:rsidP="00722B0B">
      <w:pPr>
        <w:spacing w:line="360" w:lineRule="auto"/>
        <w:ind w:firstLineChars="200" w:firstLine="600"/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（一）</w:t>
      </w:r>
      <w:r w:rsidR="00621D6D" w:rsidRPr="00722B0B"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根据中央和院党组要求，</w:t>
      </w:r>
      <w:r w:rsidR="00621D6D"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认真研究制定《</w:t>
      </w:r>
      <w:r w:rsidR="00621D6D" w:rsidRPr="00722B0B"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党风廉政责任制实施细则</w:t>
      </w:r>
      <w:r w:rsidR="00621D6D"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》</w:t>
      </w:r>
      <w:r w:rsidR="00621D6D" w:rsidRPr="00722B0B"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，确保实施细则内容全面、责任明确、切实可行。</w:t>
      </w:r>
    </w:p>
    <w:p w:rsidR="00621D6D" w:rsidRPr="00722B0B" w:rsidRDefault="00312AD2" w:rsidP="00722B0B">
      <w:pPr>
        <w:spacing w:line="360" w:lineRule="auto"/>
        <w:ind w:firstLineChars="200" w:firstLine="600"/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（二）</w:t>
      </w:r>
      <w:r w:rsidR="00EF43C6" w:rsidRPr="00722B0B"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召开全所廉政大会，按照要求，明确所职能部门负责人和课题组组长应承担的责任，</w:t>
      </w:r>
      <w:r w:rsidR="00621D6D" w:rsidRPr="00722B0B"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层层签订个性化廉政建设责任书，传导压力、抓好落实，并作为责任考核、追究的依据。</w:t>
      </w:r>
    </w:p>
    <w:p w:rsidR="000E531E" w:rsidRPr="00722B0B" w:rsidRDefault="00312AD2" w:rsidP="00722B0B">
      <w:pPr>
        <w:spacing w:line="360" w:lineRule="auto"/>
        <w:ind w:firstLineChars="200" w:firstLine="600"/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（三）</w:t>
      </w:r>
      <w:r w:rsidR="00621D6D" w:rsidRPr="00722B0B"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严肃责任追究</w:t>
      </w:r>
      <w:r w:rsidR="000E531E" w:rsidRPr="00722B0B"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。</w:t>
      </w:r>
      <w:r w:rsidR="00CE1669" w:rsidRPr="00722B0B"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年底对责任人主体责任的落实情况开展督查，</w:t>
      </w:r>
      <w:r w:rsidR="000E531E" w:rsidRPr="00722B0B"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增强监督的合力和实效，严肃责任追究，确保党风廉政建设和反腐败各项任务落到实处。</w:t>
      </w:r>
    </w:p>
    <w:p w:rsidR="00CE1669" w:rsidRPr="00722B0B" w:rsidRDefault="00CE1669" w:rsidP="00722B0B">
      <w:pPr>
        <w:spacing w:line="360" w:lineRule="auto"/>
        <w:ind w:firstLineChars="200" w:firstLine="600"/>
        <w:rPr>
          <w:rFonts w:ascii="方正仿宋简体" w:eastAsia="方正仿宋简体" w:hAnsi="宋体" w:cs="宋体"/>
          <w:b/>
          <w:color w:val="000000"/>
          <w:kern w:val="0"/>
          <w:sz w:val="30"/>
          <w:szCs w:val="30"/>
        </w:rPr>
      </w:pPr>
      <w:r w:rsidRPr="00722B0B">
        <w:rPr>
          <w:rFonts w:ascii="方正仿宋简体" w:eastAsia="方正仿宋简体" w:hAnsi="宋体" w:cs="宋体" w:hint="eastAsia"/>
          <w:b/>
          <w:color w:val="000000"/>
          <w:kern w:val="0"/>
          <w:sz w:val="30"/>
          <w:szCs w:val="30"/>
        </w:rPr>
        <w:t>二</w:t>
      </w:r>
      <w:r w:rsidRPr="00722B0B">
        <w:rPr>
          <w:rFonts w:ascii="方正仿宋简体" w:eastAsia="方正仿宋简体" w:hAnsi="宋体" w:cs="宋体"/>
          <w:b/>
          <w:color w:val="000000"/>
          <w:kern w:val="0"/>
          <w:sz w:val="30"/>
          <w:szCs w:val="30"/>
        </w:rPr>
        <w:t>、以廉政文化建设为主线，开展</w:t>
      </w:r>
      <w:r w:rsidRPr="00722B0B">
        <w:rPr>
          <w:rFonts w:ascii="方正仿宋简体" w:eastAsia="方正仿宋简体" w:hAnsi="宋体" w:cs="宋体" w:hint="eastAsia"/>
          <w:b/>
          <w:color w:val="000000"/>
          <w:kern w:val="0"/>
          <w:sz w:val="30"/>
          <w:szCs w:val="30"/>
        </w:rPr>
        <w:t>形式多样的</w:t>
      </w:r>
      <w:r w:rsidRPr="00722B0B">
        <w:rPr>
          <w:rFonts w:ascii="方正仿宋简体" w:eastAsia="方正仿宋简体" w:hAnsi="宋体" w:cs="宋体"/>
          <w:b/>
          <w:color w:val="000000"/>
          <w:kern w:val="0"/>
          <w:sz w:val="30"/>
          <w:szCs w:val="30"/>
        </w:rPr>
        <w:t>宣传教育</w:t>
      </w:r>
      <w:r w:rsidRPr="00722B0B">
        <w:rPr>
          <w:rFonts w:ascii="方正仿宋简体" w:eastAsia="方正仿宋简体" w:hAnsi="宋体" w:cs="宋体" w:hint="eastAsia"/>
          <w:b/>
          <w:color w:val="000000"/>
          <w:kern w:val="0"/>
          <w:sz w:val="30"/>
          <w:szCs w:val="30"/>
        </w:rPr>
        <w:t>活动，营造</w:t>
      </w:r>
      <w:r w:rsidRPr="00722B0B">
        <w:rPr>
          <w:rFonts w:ascii="方正仿宋简体" w:eastAsia="方正仿宋简体" w:hAnsi="宋体" w:cs="宋体"/>
          <w:b/>
          <w:color w:val="000000"/>
          <w:kern w:val="0"/>
          <w:sz w:val="30"/>
          <w:szCs w:val="30"/>
        </w:rPr>
        <w:t>风清气正的科研环境</w:t>
      </w:r>
    </w:p>
    <w:p w:rsidR="00C63379" w:rsidRPr="00722B0B" w:rsidRDefault="00312AD2" w:rsidP="00722B0B">
      <w:pPr>
        <w:spacing w:line="360" w:lineRule="auto"/>
        <w:ind w:firstLineChars="200" w:firstLine="600"/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（一）</w:t>
      </w:r>
      <w:r w:rsidR="00150A3B"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加强对各级干部和管理人员的廉政教育，丰富教育内</w:t>
      </w:r>
      <w:r w:rsidR="00150A3B"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lastRenderedPageBreak/>
        <w:t>容，创新教育载体，</w:t>
      </w:r>
      <w:r w:rsidR="00EF43C6" w:rsidRPr="00722B0B"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通过邀请领导干部上廉政党课，专家专题辅导报告，举行廉政微型党课等形式，</w:t>
      </w:r>
      <w:r w:rsidR="00150A3B"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不断提高各级干部政治素质和廉洁意识。</w:t>
      </w:r>
    </w:p>
    <w:p w:rsidR="00C63379" w:rsidRPr="00722B0B" w:rsidRDefault="00312AD2" w:rsidP="00722B0B">
      <w:pPr>
        <w:spacing w:line="360" w:lineRule="auto"/>
        <w:ind w:firstLineChars="200" w:firstLine="600"/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（二）</w:t>
      </w:r>
      <w:r w:rsidR="00150A3B"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坚持经常性教育不断线，常规性教育不间断，</w:t>
      </w:r>
      <w:r w:rsidR="00C63379" w:rsidRPr="00722B0B"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编撰《政策法规》电子汇编，下发全体员工，组织督促员工形成自觉学习的好习惯。</w:t>
      </w:r>
      <w:r w:rsidR="00150A3B"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采取参观警示教育基地</w:t>
      </w:r>
      <w:r w:rsidR="00EF43C6" w:rsidRPr="00722B0B"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——黄湖监狱、浙江省第一监狱，参加法院庭审旁听</w:t>
      </w:r>
      <w:r w:rsidR="00150A3B"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，提高教育的系统性、针对性和实效性。</w:t>
      </w:r>
    </w:p>
    <w:p w:rsidR="00CE1669" w:rsidRPr="00722B0B" w:rsidRDefault="00312AD2" w:rsidP="00722B0B">
      <w:pPr>
        <w:spacing w:line="360" w:lineRule="auto"/>
        <w:ind w:firstLineChars="200" w:firstLine="600"/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（三）</w:t>
      </w:r>
      <w:r w:rsidR="00150A3B"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结合上海分院廉政宣传月的活动，开展廉政文化创建活动，</w:t>
      </w:r>
      <w:r w:rsidR="00C63379" w:rsidRPr="00722B0B"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通过分院送学上门服务，</w:t>
      </w:r>
      <w:r w:rsidR="00150A3B"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努力形成</w:t>
      </w:r>
      <w:r w:rsidR="00150A3B"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“</w:t>
      </w:r>
      <w:r w:rsidR="00150A3B"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以廉为荣、以贪为耻</w:t>
      </w:r>
      <w:r w:rsidR="00150A3B"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”</w:t>
      </w:r>
      <w:r w:rsidR="00150A3B"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的良好氛围。</w:t>
      </w:r>
    </w:p>
    <w:p w:rsidR="00EF43C6" w:rsidRPr="00722B0B" w:rsidRDefault="00312AD2" w:rsidP="00722B0B">
      <w:pPr>
        <w:spacing w:line="360" w:lineRule="auto"/>
        <w:ind w:firstLineChars="200" w:firstLine="600"/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（四）</w:t>
      </w:r>
      <w:r w:rsidR="00EF43C6"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开展中央、中科院、上海分院及宁波市反腐倡廉政策的宣贯，强化廉洁自律和法律法规教育，通过定期组织案例宣传，加强先进典型的示范教育和反面典型的警示教育。</w:t>
      </w:r>
    </w:p>
    <w:p w:rsidR="00EF43C6" w:rsidRPr="00722B0B" w:rsidRDefault="0004332A" w:rsidP="00722B0B">
      <w:pPr>
        <w:spacing w:line="360" w:lineRule="auto"/>
        <w:ind w:firstLineChars="200" w:firstLine="600"/>
        <w:rPr>
          <w:rFonts w:ascii="方正仿宋简体" w:eastAsia="方正仿宋简体" w:hAnsi="宋体" w:cs="宋体"/>
          <w:b/>
          <w:color w:val="000000"/>
          <w:kern w:val="0"/>
          <w:sz w:val="30"/>
          <w:szCs w:val="30"/>
        </w:rPr>
      </w:pPr>
      <w:r w:rsidRPr="00722B0B">
        <w:rPr>
          <w:rFonts w:ascii="方正仿宋简体" w:eastAsia="方正仿宋简体" w:hAnsi="宋体" w:cs="宋体" w:hint="eastAsia"/>
          <w:b/>
          <w:color w:val="000000"/>
          <w:kern w:val="0"/>
          <w:sz w:val="30"/>
          <w:szCs w:val="30"/>
        </w:rPr>
        <w:t>三、以</w:t>
      </w:r>
      <w:r w:rsidR="000E531E" w:rsidRPr="00722B0B">
        <w:rPr>
          <w:rFonts w:ascii="方正仿宋简体" w:eastAsia="方正仿宋简体" w:hAnsi="宋体" w:cs="宋体" w:hint="eastAsia"/>
          <w:b/>
          <w:color w:val="000000"/>
          <w:kern w:val="0"/>
          <w:sz w:val="30"/>
          <w:szCs w:val="30"/>
        </w:rPr>
        <w:t>廉洁从业</w:t>
      </w:r>
      <w:r w:rsidRPr="00722B0B">
        <w:rPr>
          <w:rFonts w:ascii="方正仿宋简体" w:eastAsia="方正仿宋简体" w:hAnsi="宋体" w:cs="宋体" w:hint="eastAsia"/>
          <w:b/>
          <w:color w:val="000000"/>
          <w:kern w:val="0"/>
          <w:sz w:val="30"/>
          <w:szCs w:val="30"/>
        </w:rPr>
        <w:t>风险防控体系</w:t>
      </w:r>
      <w:r w:rsidR="000E531E" w:rsidRPr="00722B0B">
        <w:rPr>
          <w:rFonts w:ascii="方正仿宋简体" w:eastAsia="方正仿宋简体" w:hAnsi="宋体" w:cs="宋体" w:hint="eastAsia"/>
          <w:b/>
          <w:color w:val="000000"/>
          <w:kern w:val="0"/>
          <w:sz w:val="30"/>
          <w:szCs w:val="30"/>
        </w:rPr>
        <w:t>和</w:t>
      </w:r>
      <w:r w:rsidR="000E531E" w:rsidRPr="00722B0B">
        <w:rPr>
          <w:rFonts w:ascii="方正仿宋简体" w:eastAsia="方正仿宋简体" w:hAnsi="宋体" w:cs="宋体"/>
          <w:b/>
          <w:color w:val="000000"/>
          <w:kern w:val="0"/>
          <w:sz w:val="30"/>
          <w:szCs w:val="30"/>
        </w:rPr>
        <w:t>惩防体系</w:t>
      </w:r>
      <w:r w:rsidR="000E531E" w:rsidRPr="00722B0B">
        <w:rPr>
          <w:rFonts w:ascii="方正仿宋简体" w:eastAsia="方正仿宋简体" w:hAnsi="宋体" w:cs="宋体" w:hint="eastAsia"/>
          <w:b/>
          <w:color w:val="000000"/>
          <w:kern w:val="0"/>
          <w:sz w:val="30"/>
          <w:szCs w:val="30"/>
        </w:rPr>
        <w:t>建设</w:t>
      </w:r>
      <w:r w:rsidRPr="00722B0B">
        <w:rPr>
          <w:rFonts w:ascii="方正仿宋简体" w:eastAsia="方正仿宋简体" w:hAnsi="宋体" w:cs="宋体" w:hint="eastAsia"/>
          <w:b/>
          <w:color w:val="000000"/>
          <w:kern w:val="0"/>
          <w:sz w:val="30"/>
          <w:szCs w:val="30"/>
        </w:rPr>
        <w:t>为抓手，</w:t>
      </w:r>
      <w:r w:rsidR="000E531E" w:rsidRPr="00722B0B">
        <w:rPr>
          <w:rFonts w:ascii="方正仿宋简体" w:eastAsia="方正仿宋简体" w:hAnsi="宋体" w:cs="宋体" w:hint="eastAsia"/>
          <w:b/>
          <w:color w:val="000000"/>
          <w:kern w:val="0"/>
          <w:sz w:val="30"/>
          <w:szCs w:val="30"/>
        </w:rPr>
        <w:t>推进</w:t>
      </w:r>
      <w:r w:rsidR="000E531E" w:rsidRPr="00722B0B">
        <w:rPr>
          <w:rFonts w:ascii="方正仿宋简体" w:eastAsia="方正仿宋简体" w:hAnsi="宋体" w:cs="宋体"/>
          <w:b/>
          <w:color w:val="000000"/>
          <w:kern w:val="0"/>
          <w:sz w:val="30"/>
          <w:szCs w:val="30"/>
        </w:rPr>
        <w:t>所</w:t>
      </w:r>
      <w:r w:rsidRPr="00722B0B">
        <w:rPr>
          <w:rFonts w:ascii="方正仿宋简体" w:eastAsia="方正仿宋简体" w:hAnsi="宋体" w:cs="宋体" w:hint="eastAsia"/>
          <w:b/>
          <w:color w:val="000000"/>
          <w:kern w:val="0"/>
          <w:sz w:val="30"/>
          <w:szCs w:val="30"/>
        </w:rPr>
        <w:t>反腐倡廉工作</w:t>
      </w:r>
      <w:r w:rsidR="000E531E" w:rsidRPr="00722B0B">
        <w:rPr>
          <w:rFonts w:ascii="方正仿宋简体" w:eastAsia="方正仿宋简体" w:hAnsi="宋体" w:cs="宋体" w:hint="eastAsia"/>
          <w:b/>
          <w:color w:val="000000"/>
          <w:kern w:val="0"/>
          <w:sz w:val="30"/>
          <w:szCs w:val="30"/>
        </w:rPr>
        <w:t>水平</w:t>
      </w:r>
    </w:p>
    <w:p w:rsidR="000E531E" w:rsidRPr="00722B0B" w:rsidRDefault="00312AD2" w:rsidP="00722B0B">
      <w:pPr>
        <w:spacing w:line="360" w:lineRule="auto"/>
        <w:ind w:firstLineChars="200" w:firstLine="600"/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（一）</w:t>
      </w:r>
      <w:r w:rsidR="000E531E" w:rsidRPr="00722B0B"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深入推进廉洁从业风险防控体系建设。围绕反腐倡廉重点领域——合同监管以及采购信息化平台建设等问题，加强组织领导，加快工作进度，建立个性化的风险防控体系，逐步实现管理制度化、制度流程化、流程信息化。</w:t>
      </w:r>
    </w:p>
    <w:p w:rsidR="000E531E" w:rsidRPr="00722B0B" w:rsidRDefault="00312AD2" w:rsidP="00722B0B">
      <w:pPr>
        <w:pStyle w:val="a6"/>
        <w:kinsoku w:val="0"/>
        <w:overflowPunct w:val="0"/>
        <w:spacing w:line="360" w:lineRule="auto"/>
        <w:ind w:firstLineChars="200" w:firstLine="600"/>
        <w:textAlignment w:val="baseline"/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（二</w:t>
      </w:r>
      <w:r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）</w:t>
      </w:r>
      <w:r w:rsidR="000E531E" w:rsidRPr="00722B0B"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 xml:space="preserve">按照所制定的《贯彻落实中央&lt;建立健全惩治和预防腐败体系2013-2017年工作规划&gt;实施细则》，按照规定中的时间节点，有序推进落实。 </w:t>
      </w:r>
    </w:p>
    <w:p w:rsidR="000E531E" w:rsidRPr="00722B0B" w:rsidRDefault="000E531E" w:rsidP="00722B0B">
      <w:pPr>
        <w:spacing w:line="360" w:lineRule="auto"/>
        <w:ind w:firstLineChars="200" w:firstLine="600"/>
        <w:rPr>
          <w:rFonts w:ascii="方正仿宋简体" w:eastAsia="方正仿宋简体" w:hAnsi="宋体" w:cs="宋体"/>
          <w:b/>
          <w:color w:val="000000"/>
          <w:kern w:val="0"/>
          <w:sz w:val="30"/>
          <w:szCs w:val="30"/>
        </w:rPr>
      </w:pPr>
      <w:r w:rsidRPr="00722B0B">
        <w:rPr>
          <w:rFonts w:ascii="方正仿宋简体" w:eastAsia="方正仿宋简体" w:hAnsi="宋体" w:cs="宋体" w:hint="eastAsia"/>
          <w:b/>
          <w:color w:val="000000"/>
          <w:kern w:val="0"/>
          <w:sz w:val="30"/>
          <w:szCs w:val="30"/>
        </w:rPr>
        <w:lastRenderedPageBreak/>
        <w:t>四、突出经费监管，强化内部审计监督，</w:t>
      </w:r>
      <w:r w:rsidRPr="00722B0B">
        <w:rPr>
          <w:rFonts w:ascii="方正仿宋简体" w:eastAsia="方正仿宋简体" w:hAnsi="宋体" w:cs="宋体"/>
          <w:b/>
          <w:color w:val="000000"/>
          <w:kern w:val="0"/>
          <w:sz w:val="30"/>
          <w:szCs w:val="30"/>
        </w:rPr>
        <w:t>规范</w:t>
      </w:r>
      <w:r w:rsidRPr="00722B0B">
        <w:rPr>
          <w:rFonts w:ascii="方正仿宋简体" w:eastAsia="方正仿宋简体" w:hAnsi="宋体" w:cs="宋体" w:hint="eastAsia"/>
          <w:b/>
          <w:color w:val="000000"/>
          <w:kern w:val="0"/>
          <w:sz w:val="30"/>
          <w:szCs w:val="30"/>
        </w:rPr>
        <w:t>所</w:t>
      </w:r>
      <w:r w:rsidRPr="00722B0B">
        <w:rPr>
          <w:rFonts w:ascii="方正仿宋简体" w:eastAsia="方正仿宋简体" w:hAnsi="宋体" w:cs="宋体"/>
          <w:b/>
          <w:color w:val="000000"/>
          <w:kern w:val="0"/>
          <w:sz w:val="30"/>
          <w:szCs w:val="30"/>
        </w:rPr>
        <w:t>内部财务管理</w:t>
      </w:r>
    </w:p>
    <w:p w:rsidR="000E531E" w:rsidRPr="00722B0B" w:rsidRDefault="00312AD2" w:rsidP="00722B0B">
      <w:pPr>
        <w:pStyle w:val="a6"/>
        <w:kinsoku w:val="0"/>
        <w:overflowPunct w:val="0"/>
        <w:spacing w:line="360" w:lineRule="auto"/>
        <w:ind w:firstLineChars="200" w:firstLine="600"/>
        <w:textAlignment w:val="baseline"/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(一)</w:t>
      </w:r>
      <w:r w:rsidR="000E531E" w:rsidRPr="00722B0B"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按计划开展科研项目内部审计工作，有效利用审计成果，组织推进制度建设。按照所内部审计领导小组安排，2015年将对所表面事业部、磁材事业部及特纤事业部科研项目开展真实性合法性审计。结合审计发现的问题，组织相关人员开展专题讨论，深入剖析成因，针对性的进行制度完善，确保行之有效，落实到位。</w:t>
      </w:r>
    </w:p>
    <w:p w:rsidR="000E531E" w:rsidRPr="00722B0B" w:rsidRDefault="00312AD2" w:rsidP="00722B0B">
      <w:pPr>
        <w:pStyle w:val="a6"/>
        <w:kinsoku w:val="0"/>
        <w:overflowPunct w:val="0"/>
        <w:spacing w:line="360" w:lineRule="auto"/>
        <w:ind w:firstLineChars="200" w:firstLine="600"/>
        <w:textAlignment w:val="baseline"/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（二）</w:t>
      </w:r>
      <w:r w:rsidR="000E531E"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开展审计业务培训。通过制度宣贯、案例讲解有针对性的对科研部门的行政助理、课题组长开展培训</w:t>
      </w:r>
      <w:r w:rsidR="000E531E" w:rsidRPr="00722B0B"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和辅导。</w:t>
      </w:r>
    </w:p>
    <w:p w:rsidR="00B96D82" w:rsidRPr="00722B0B" w:rsidRDefault="00312AD2" w:rsidP="00722B0B">
      <w:pPr>
        <w:pStyle w:val="a6"/>
        <w:kinsoku w:val="0"/>
        <w:overflowPunct w:val="0"/>
        <w:spacing w:line="360" w:lineRule="auto"/>
        <w:ind w:firstLineChars="200" w:firstLine="600"/>
        <w:textAlignment w:val="baseline"/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（三）</w:t>
      </w:r>
      <w:r w:rsidR="00B96D82" w:rsidRPr="00722B0B"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按照上海分院《关于做好上海分院系统2015年内部审计工作的通知》要求，迎接上海分院将对所领导干部届中经济责任和所25个科研团队开展内部审计，做好接待、沟通协调，以及后续的整改落实工作。</w:t>
      </w:r>
    </w:p>
    <w:p w:rsidR="000E531E" w:rsidRPr="00722B0B" w:rsidRDefault="000E531E" w:rsidP="00722B0B">
      <w:pPr>
        <w:pStyle w:val="a6"/>
        <w:kinsoku w:val="0"/>
        <w:overflowPunct w:val="0"/>
        <w:spacing w:line="360" w:lineRule="auto"/>
        <w:ind w:firstLineChars="200" w:firstLine="600"/>
        <w:textAlignment w:val="baseline"/>
        <w:rPr>
          <w:rFonts w:ascii="方正仿宋简体" w:eastAsia="方正仿宋简体" w:hAnsi="宋体" w:cs="宋体"/>
          <w:b/>
          <w:color w:val="000000"/>
          <w:kern w:val="0"/>
          <w:sz w:val="30"/>
          <w:szCs w:val="30"/>
        </w:rPr>
      </w:pPr>
      <w:r w:rsidRPr="00722B0B">
        <w:rPr>
          <w:rFonts w:ascii="方正仿宋简体" w:eastAsia="方正仿宋简体" w:hAnsi="宋体" w:cs="宋体" w:hint="eastAsia"/>
          <w:b/>
          <w:color w:val="000000"/>
          <w:kern w:val="0"/>
          <w:sz w:val="30"/>
          <w:szCs w:val="30"/>
        </w:rPr>
        <w:t>五、落实监督责任，加强机构队伍建设</w:t>
      </w:r>
    </w:p>
    <w:p w:rsidR="000E531E" w:rsidRPr="00722B0B" w:rsidRDefault="00312AD2" w:rsidP="00722B0B">
      <w:pPr>
        <w:spacing w:line="360" w:lineRule="auto"/>
        <w:ind w:firstLineChars="200" w:firstLine="600"/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（一）</w:t>
      </w:r>
      <w:r w:rsidR="000E531E"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通过研讨培训、学习交流、以干代训、以审代训等方式，提高纪检监察人员的政治素质和业务素质，提升审计队伍综合素质能力，努力培养精通纪检监察业务和熟悉研究所管理的复合型人才，不断提高工作的质量和水平。</w:t>
      </w:r>
    </w:p>
    <w:p w:rsidR="000E531E" w:rsidRPr="00722B0B" w:rsidRDefault="00312AD2" w:rsidP="00722B0B">
      <w:pPr>
        <w:spacing w:line="360" w:lineRule="auto"/>
        <w:ind w:firstLineChars="200" w:firstLine="600"/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  <w:t>（二）</w:t>
      </w:r>
      <w:r w:rsidR="000E531E" w:rsidRPr="00722B0B">
        <w:rPr>
          <w:rFonts w:ascii="方正仿宋简体" w:eastAsia="方正仿宋简体" w:hAnsi="宋体" w:cs="宋体"/>
          <w:color w:val="000000"/>
          <w:kern w:val="0"/>
          <w:sz w:val="30"/>
          <w:szCs w:val="30"/>
        </w:rPr>
        <w:t>加强纪检监察工作的理论建设。重视对党风建设和反腐倡廉重大问题的调查研究，积极探索新形势下研究所反腐倡廉建设的特点和规律，不断提高反腐倡廉建设的效果和水平。</w:t>
      </w:r>
    </w:p>
    <w:sectPr w:rsidR="000E531E" w:rsidRPr="00722B0B" w:rsidSect="00572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65D" w:rsidRDefault="0057465D" w:rsidP="003951FC">
      <w:r>
        <w:separator/>
      </w:r>
    </w:p>
  </w:endnote>
  <w:endnote w:type="continuationSeparator" w:id="1">
    <w:p w:rsidR="0057465D" w:rsidRDefault="0057465D" w:rsidP="00395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65D" w:rsidRDefault="0057465D" w:rsidP="003951FC">
      <w:r>
        <w:separator/>
      </w:r>
    </w:p>
  </w:footnote>
  <w:footnote w:type="continuationSeparator" w:id="1">
    <w:p w:rsidR="0057465D" w:rsidRDefault="0057465D" w:rsidP="00395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1FC"/>
    <w:rsid w:val="0000459E"/>
    <w:rsid w:val="0004332A"/>
    <w:rsid w:val="000E531E"/>
    <w:rsid w:val="00150A3B"/>
    <w:rsid w:val="00312AD2"/>
    <w:rsid w:val="003951FC"/>
    <w:rsid w:val="005235B2"/>
    <w:rsid w:val="0057212B"/>
    <w:rsid w:val="0057465D"/>
    <w:rsid w:val="0059699D"/>
    <w:rsid w:val="005D469A"/>
    <w:rsid w:val="00621D6D"/>
    <w:rsid w:val="00722B0B"/>
    <w:rsid w:val="00874253"/>
    <w:rsid w:val="009716F0"/>
    <w:rsid w:val="00B068D7"/>
    <w:rsid w:val="00B96D82"/>
    <w:rsid w:val="00C63379"/>
    <w:rsid w:val="00CE1669"/>
    <w:rsid w:val="00E031B0"/>
    <w:rsid w:val="00EF2E04"/>
    <w:rsid w:val="00E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5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51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5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51FC"/>
    <w:rPr>
      <w:sz w:val="18"/>
      <w:szCs w:val="18"/>
    </w:rPr>
  </w:style>
  <w:style w:type="character" w:styleId="a5">
    <w:name w:val="Strong"/>
    <w:basedOn w:val="a0"/>
    <w:uiPriority w:val="22"/>
    <w:qFormat/>
    <w:rsid w:val="005D469A"/>
    <w:rPr>
      <w:b/>
      <w:bCs/>
    </w:rPr>
  </w:style>
  <w:style w:type="paragraph" w:styleId="a6">
    <w:name w:val="Normal (Web)"/>
    <w:basedOn w:val="a"/>
    <w:uiPriority w:val="99"/>
    <w:semiHidden/>
    <w:unhideWhenUsed/>
    <w:rsid w:val="000E53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张凡</cp:lastModifiedBy>
  <cp:revision>6</cp:revision>
  <dcterms:created xsi:type="dcterms:W3CDTF">2015-03-25T01:21:00Z</dcterms:created>
  <dcterms:modified xsi:type="dcterms:W3CDTF">2015-04-01T07:52:00Z</dcterms:modified>
</cp:coreProperties>
</file>